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4DC1" w:rsidRPr="002A4DC1" w:rsidRDefault="002A4DC1" w:rsidP="002A4DC1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-5343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2A4DC1">
        <w:rPr>
          <w:rFonts w:ascii="Times New Roman" w:eastAsia="Times New Roman" w:hAnsi="Times New Roman" w:cs="Times New Roman"/>
          <w:sz w:val="20"/>
          <w:szCs w:val="20"/>
          <w:lang w:eastAsia="ar-SA"/>
        </w:rPr>
        <w:t>УТВЕРЖДЕНО</w:t>
      </w:r>
    </w:p>
    <w:p w:rsidR="002A4DC1" w:rsidRPr="002A4DC1" w:rsidRDefault="002A4DC1" w:rsidP="002A4DC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5343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2A4DC1">
        <w:rPr>
          <w:rFonts w:ascii="Times New Roman" w:eastAsia="Times New Roman" w:hAnsi="Times New Roman" w:cs="Times New Roman"/>
          <w:sz w:val="20"/>
          <w:szCs w:val="20"/>
          <w:lang w:eastAsia="ar-SA"/>
        </w:rPr>
        <w:t>постановлением администрации</w:t>
      </w:r>
    </w:p>
    <w:p w:rsidR="002A4DC1" w:rsidRPr="002A4DC1" w:rsidRDefault="002A4DC1" w:rsidP="002A4DC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2A4DC1">
        <w:rPr>
          <w:rFonts w:ascii="Times New Roman" w:eastAsia="Times New Roman" w:hAnsi="Times New Roman" w:cs="Times New Roman"/>
          <w:sz w:val="20"/>
          <w:szCs w:val="20"/>
          <w:lang w:eastAsia="ar-SA"/>
        </w:rPr>
        <w:t>Балахнинского муниципального района</w:t>
      </w:r>
    </w:p>
    <w:p w:rsidR="002A4DC1" w:rsidRPr="002A4DC1" w:rsidRDefault="002A4DC1" w:rsidP="002A4DC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2A4DC1">
        <w:rPr>
          <w:rFonts w:ascii="Times New Roman" w:eastAsia="Times New Roman" w:hAnsi="Times New Roman" w:cs="Times New Roman"/>
          <w:sz w:val="20"/>
          <w:szCs w:val="20"/>
          <w:lang w:eastAsia="ar-SA"/>
        </w:rPr>
        <w:t>от 13.11.2020 г. № 1612</w:t>
      </w:r>
    </w:p>
    <w:p w:rsidR="002A4DC1" w:rsidRPr="002A4DC1" w:rsidRDefault="002A4DC1" w:rsidP="002A4DC1">
      <w:pPr>
        <w:widowControl w:val="0"/>
        <w:suppressAutoHyphens/>
        <w:autoSpaceDE w:val="0"/>
        <w:autoSpaceDN w:val="0"/>
        <w:adjustRightInd w:val="0"/>
        <w:spacing w:after="0" w:line="256" w:lineRule="auto"/>
        <w:ind w:left="-5909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2A4DC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(с изменениями, внесенными постановлениями </w:t>
      </w:r>
    </w:p>
    <w:p w:rsidR="002A4DC1" w:rsidRPr="002A4DC1" w:rsidRDefault="002A4DC1" w:rsidP="002A4DC1">
      <w:pPr>
        <w:widowControl w:val="0"/>
        <w:suppressAutoHyphens/>
        <w:autoSpaceDE w:val="0"/>
        <w:autoSpaceDN w:val="0"/>
        <w:adjustRightInd w:val="0"/>
        <w:spacing w:after="0" w:line="256" w:lineRule="auto"/>
        <w:ind w:left="-5909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2A4DC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Администрации Балахнинского муниципального </w:t>
      </w:r>
    </w:p>
    <w:p w:rsidR="002A4DC1" w:rsidRPr="002A4DC1" w:rsidRDefault="002A4DC1" w:rsidP="002A4DC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2A4DC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округа Нижегородской области </w:t>
      </w:r>
    </w:p>
    <w:p w:rsidR="002A4DC1" w:rsidRPr="002A4DC1" w:rsidRDefault="002A4DC1" w:rsidP="002A4DC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2A4DC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от 20.02.2021 № 202, от 02.04.2021 № 550, </w:t>
      </w:r>
    </w:p>
    <w:p w:rsidR="002A4DC1" w:rsidRPr="002A4DC1" w:rsidRDefault="002A4DC1" w:rsidP="002A4DC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2A4DC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от 02.11.2021 № 2023, от 25.01.2022 № 118, </w:t>
      </w:r>
    </w:p>
    <w:p w:rsidR="002A4DC1" w:rsidRPr="002A4DC1" w:rsidRDefault="002A4DC1" w:rsidP="002A4DC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2A4DC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от 28.02.2022 № 345, от 14.04.2022 № 716, </w:t>
      </w:r>
    </w:p>
    <w:p w:rsidR="002A4DC1" w:rsidRPr="002A4DC1" w:rsidRDefault="002A4DC1" w:rsidP="002A4DC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2A4DC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от 13.05.2022 № 847, от 05.07.2022 № 1266, </w:t>
      </w:r>
    </w:p>
    <w:p w:rsidR="002A4DC1" w:rsidRPr="002A4DC1" w:rsidRDefault="002A4DC1" w:rsidP="002A4DC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2A4DC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от 18.07.2022 № 1406, от 27.09.2022 № 1937, </w:t>
      </w:r>
    </w:p>
    <w:p w:rsidR="002A4DC1" w:rsidRPr="002A4DC1" w:rsidRDefault="002A4DC1" w:rsidP="002A4DC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2A4DC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от 13.10.2022 № 2100, от 14.12.2022 № 2634, </w:t>
      </w:r>
    </w:p>
    <w:p w:rsidR="002A4DC1" w:rsidRPr="002A4DC1" w:rsidRDefault="002A4DC1" w:rsidP="002A4DC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2A4DC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от 29.12.2022 № 2799, от 17.01.2023 № 50, </w:t>
      </w:r>
    </w:p>
    <w:p w:rsidR="002A4DC1" w:rsidRPr="002A4DC1" w:rsidRDefault="002A4DC1" w:rsidP="002A4DC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2A4DC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от 25.01.2023 № 96, от 04.04.2023 № 617, </w:t>
      </w:r>
    </w:p>
    <w:p w:rsidR="002A4DC1" w:rsidRPr="002A4DC1" w:rsidRDefault="002A4DC1" w:rsidP="002A4DC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2A4DC1">
        <w:rPr>
          <w:rFonts w:ascii="Times New Roman" w:eastAsia="Times New Roman" w:hAnsi="Times New Roman" w:cs="Times New Roman"/>
          <w:sz w:val="20"/>
          <w:szCs w:val="20"/>
          <w:lang w:eastAsia="ar-SA"/>
        </w:rPr>
        <w:t>от 29.08.2023 № 1540)</w:t>
      </w:r>
    </w:p>
    <w:p w:rsidR="002A4DC1" w:rsidRPr="002A4DC1" w:rsidRDefault="002A4DC1" w:rsidP="002A4DC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A4DC1" w:rsidRPr="002A4DC1" w:rsidRDefault="002A4DC1" w:rsidP="002A4DC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A4DC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</w:t>
      </w:r>
      <w:r w:rsidRPr="002A4DC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A4DC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A4DC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A4DC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A4DC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A4DC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  </w:t>
      </w:r>
    </w:p>
    <w:p w:rsidR="002A4DC1" w:rsidRPr="002A4DC1" w:rsidRDefault="002A4DC1" w:rsidP="002A4DC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A4DC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МУНИЦИПАЛЬНАЯ ПРОГРАММА</w:t>
      </w:r>
    </w:p>
    <w:p w:rsidR="002A4DC1" w:rsidRPr="002A4DC1" w:rsidRDefault="002A4DC1" w:rsidP="002A4DC1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4D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«Формирование комфортной городской среды на территории Балахнинского муниципального округа Нижегородской области на 2021-2025 годы»</w:t>
      </w:r>
    </w:p>
    <w:p w:rsidR="002A4DC1" w:rsidRPr="002A4DC1" w:rsidRDefault="002A4DC1" w:rsidP="002A4DC1">
      <w:pPr>
        <w:widowControl w:val="0"/>
        <w:suppressAutoHyphens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A4DC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 Паспорт муниципальной программы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7654"/>
      </w:tblGrid>
      <w:tr w:rsidR="002A4DC1" w:rsidRPr="002A4DC1" w:rsidTr="005838F1">
        <w:trPr>
          <w:trHeight w:val="637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DC1" w:rsidRPr="002A4DC1" w:rsidRDefault="002A4DC1" w:rsidP="002A4DC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4D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Муниципальный заказчик-координатор муниципальной программы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DC1" w:rsidRPr="002A4DC1" w:rsidRDefault="002A4DC1" w:rsidP="002A4DC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4D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Первый заместитель главы администрации (И.И. </w:t>
            </w:r>
            <w:proofErr w:type="spellStart"/>
            <w:r w:rsidRPr="002A4D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Фирер</w:t>
            </w:r>
            <w:proofErr w:type="spellEnd"/>
            <w:r w:rsidRPr="002A4D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  <w:p w:rsidR="002A4DC1" w:rsidRPr="002A4DC1" w:rsidRDefault="002A4DC1" w:rsidP="002A4DC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4D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(Главный распорядитель бюджетных средств - Администрация Балахнинского муниципального округа Нижегородской области (далее – ГРБС – Администрация БМО))</w:t>
            </w:r>
          </w:p>
        </w:tc>
      </w:tr>
      <w:tr w:rsidR="002A4DC1" w:rsidRPr="002A4DC1" w:rsidTr="005838F1">
        <w:trPr>
          <w:trHeight w:val="576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DC1" w:rsidRPr="002A4DC1" w:rsidRDefault="002A4DC1" w:rsidP="002A4DC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4D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Соисполнители муниципальной программы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DC1" w:rsidRPr="002A4DC1" w:rsidRDefault="002A4DC1" w:rsidP="002A4DC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4D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Управление благоустройства и дорожной деятельности администрации Балахнинского муниципального округа Нижегородской области (далее – управление благоустройства и дорожной деятельности);</w:t>
            </w:r>
          </w:p>
          <w:p w:rsidR="002A4DC1" w:rsidRPr="002A4DC1" w:rsidRDefault="002A4DC1" w:rsidP="002A4DC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4D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(ГРБС – Администрация БМО);</w:t>
            </w:r>
          </w:p>
          <w:p w:rsidR="002A4DC1" w:rsidRPr="002A4DC1" w:rsidRDefault="002A4DC1" w:rsidP="002A4DC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4D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Управление архитектуры, градостроительства и землепользования администрации Балахнинского муниципального округа Нижегородской области (далее – управление архитектуры, градостроительства и землепользования),</w:t>
            </w:r>
          </w:p>
          <w:p w:rsidR="002A4DC1" w:rsidRPr="002A4DC1" w:rsidRDefault="002A4DC1" w:rsidP="002A4DC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4D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(ГРБС – Администрация БМО);</w:t>
            </w:r>
          </w:p>
          <w:p w:rsidR="002A4DC1" w:rsidRPr="002A4DC1" w:rsidRDefault="002A4DC1" w:rsidP="002A4DC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4D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Муниципальное бюджетное учреждение «Комбинат городского благоустройства» (далее – МБУ «Комбинат городского благоустройства»),</w:t>
            </w:r>
          </w:p>
          <w:p w:rsidR="002A4DC1" w:rsidRPr="002A4DC1" w:rsidRDefault="002A4DC1" w:rsidP="002A4DC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4D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(ГРБС – Администрация БМО).</w:t>
            </w:r>
          </w:p>
        </w:tc>
      </w:tr>
      <w:tr w:rsidR="002A4DC1" w:rsidRPr="002A4DC1" w:rsidTr="005838F1">
        <w:trPr>
          <w:trHeight w:val="823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DC1" w:rsidRPr="002A4DC1" w:rsidRDefault="002A4DC1" w:rsidP="002A4DC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4" w:right="34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4D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Подпрограммы муниципальной программы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DC1" w:rsidRPr="002A4DC1" w:rsidRDefault="002A4DC1" w:rsidP="006A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4D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 предусмотрено</w:t>
            </w:r>
          </w:p>
        </w:tc>
      </w:tr>
      <w:tr w:rsidR="002A4DC1" w:rsidRPr="002A4DC1" w:rsidTr="005838F1">
        <w:trPr>
          <w:trHeight w:val="823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DC1" w:rsidRPr="002A4DC1" w:rsidRDefault="002A4DC1" w:rsidP="002A4DC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4" w:right="34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4D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Цели муниципальной программы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DC1" w:rsidRPr="002A4DC1" w:rsidRDefault="002A4DC1" w:rsidP="002A4D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4D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Повышение качества и комфорта городской среды на территории Балахнинского муниципального округа Нижегородской области</w:t>
            </w:r>
          </w:p>
        </w:tc>
      </w:tr>
      <w:tr w:rsidR="002A4DC1" w:rsidRPr="002A4DC1" w:rsidTr="005838F1">
        <w:trPr>
          <w:trHeight w:val="1757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DC1" w:rsidRPr="002A4DC1" w:rsidRDefault="002A4DC1" w:rsidP="002A4DC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4" w:right="34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0" w:name="_Toc263021573"/>
            <w:r w:rsidRPr="002A4D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Задачи муниципальной программы</w:t>
            </w:r>
            <w:bookmarkEnd w:id="0"/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DC1" w:rsidRPr="002A4DC1" w:rsidRDefault="002A4DC1" w:rsidP="002A4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4D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повышение уровня благоустройства общественных территорий Балахнинского муниципального округа Нижегородской области;</w:t>
            </w:r>
          </w:p>
          <w:p w:rsidR="002A4DC1" w:rsidRPr="002A4DC1" w:rsidRDefault="002A4DC1" w:rsidP="002A4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4D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повышение уровня благоустройства дворовых территорий многоквартирных домов, расположенных на территории Балахнинского муниципального округа Нижегородской области;</w:t>
            </w:r>
          </w:p>
          <w:p w:rsidR="002A4DC1" w:rsidRPr="002A4DC1" w:rsidRDefault="002A4DC1" w:rsidP="002A4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4D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повышение уровня вовлеченности заинтересованных лиц в реализацию мероприятий по благоустройству территории Балахнинского муниципального округа Нижегородской области;</w:t>
            </w:r>
          </w:p>
          <w:p w:rsidR="002A4DC1" w:rsidRPr="002A4DC1" w:rsidRDefault="002A4DC1" w:rsidP="002A4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4D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реализация проекта «Берег ремесел» - победителя Всероссийского конкурса лучших проектов создания комфортной городской среды в категории «Малые города».</w:t>
            </w:r>
          </w:p>
        </w:tc>
      </w:tr>
      <w:tr w:rsidR="002A4DC1" w:rsidRPr="002A4DC1" w:rsidTr="005838F1">
        <w:trPr>
          <w:trHeight w:val="612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DC1" w:rsidRPr="002A4DC1" w:rsidRDefault="002A4DC1" w:rsidP="002A4DC1">
            <w:pPr>
              <w:suppressAutoHyphens/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A4DC1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Этапы и сроки реализации муниципальной программы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DC1" w:rsidRPr="002A4DC1" w:rsidRDefault="002A4DC1" w:rsidP="006A3A1A">
            <w:pPr>
              <w:tabs>
                <w:tab w:val="left" w:pos="387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4D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Муниципальная программа реализуется в один этап в течение 2021 - 2025 годов </w:t>
            </w:r>
            <w:bookmarkStart w:id="1" w:name="_GoBack"/>
            <w:bookmarkEnd w:id="1"/>
          </w:p>
        </w:tc>
      </w:tr>
      <w:tr w:rsidR="002A4DC1" w:rsidRPr="002A4DC1" w:rsidTr="005838F1">
        <w:trPr>
          <w:trHeight w:val="2208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4DC1" w:rsidRPr="002A4DC1" w:rsidRDefault="002A4DC1" w:rsidP="002A4DC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34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2A4D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Объемы бюджетных ассигнований муниципальной программы за счет средств бюджета Балахнинского муниципального округа Нижегородской области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4DC1" w:rsidRPr="002A4DC1" w:rsidRDefault="002A4DC1" w:rsidP="002A4DC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4D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Общий объем финансирования муниципальной программы составляет 332 472,5 тыс. руб., в том числе по годам реализации:</w:t>
            </w:r>
          </w:p>
          <w:p w:rsidR="002A4DC1" w:rsidRPr="002A4DC1" w:rsidRDefault="002A4DC1" w:rsidP="002A4DC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4D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2021 год – 28 187,5 тыс. рублей;</w:t>
            </w:r>
          </w:p>
          <w:p w:rsidR="002A4DC1" w:rsidRPr="002A4DC1" w:rsidRDefault="002A4DC1" w:rsidP="002A4DC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4D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2022 год – 158 644,2 тыс. рублей;</w:t>
            </w:r>
          </w:p>
          <w:p w:rsidR="002A4DC1" w:rsidRPr="002A4DC1" w:rsidRDefault="002A4DC1" w:rsidP="002A4DC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4D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2023 год – 53 502,8 тыс. рублей;</w:t>
            </w:r>
          </w:p>
          <w:p w:rsidR="002A4DC1" w:rsidRPr="002A4DC1" w:rsidRDefault="002A4DC1" w:rsidP="002A4DC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4D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2024 год – 58 147,6 тыс. рублей;</w:t>
            </w:r>
          </w:p>
          <w:p w:rsidR="002A4DC1" w:rsidRPr="002A4DC1" w:rsidRDefault="002A4DC1" w:rsidP="002A4DC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4D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2025 год – 33 990,4 тыс. рублей.</w:t>
            </w:r>
          </w:p>
          <w:p w:rsidR="002A4DC1" w:rsidRPr="002A4DC1" w:rsidRDefault="002A4DC1" w:rsidP="002A4DC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4D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(ГРБС – Администрация БМО).</w:t>
            </w:r>
          </w:p>
        </w:tc>
      </w:tr>
      <w:tr w:rsidR="002A4DC1" w:rsidRPr="002A4DC1" w:rsidTr="005838F1">
        <w:trPr>
          <w:trHeight w:val="992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DC1" w:rsidRPr="002A4DC1" w:rsidRDefault="002A4DC1" w:rsidP="002A4DC1">
            <w:pPr>
              <w:suppressAutoHyphens/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bidi="en-US"/>
              </w:rPr>
            </w:pPr>
            <w:r w:rsidRPr="002A4DC1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Целевые индикаторы муниципальной программы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DC1" w:rsidRPr="002A4DC1" w:rsidRDefault="002A4DC1" w:rsidP="002A4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итогам реализации муниципальной программы к 2025 году будут достигнуты следующие значения целевых индикаторов:</w:t>
            </w:r>
          </w:p>
          <w:p w:rsidR="002A4DC1" w:rsidRPr="002A4DC1" w:rsidRDefault="002A4DC1" w:rsidP="002A4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доля благоустроенных общественных территорий от общего количества общественных территорий стремится к 100 %;</w:t>
            </w:r>
          </w:p>
          <w:p w:rsidR="002A4DC1" w:rsidRPr="002A4DC1" w:rsidRDefault="002A4DC1" w:rsidP="002A4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доля благоустроенных дворовых территорий от общего количества дворовых территорий, подлежащих благоустройству стремится к 100 %;</w:t>
            </w:r>
          </w:p>
          <w:p w:rsidR="002A4DC1" w:rsidRPr="002A4DC1" w:rsidRDefault="002A4DC1" w:rsidP="002A4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доля вовлеченных заинтересованных лиц в реализацию мероприятий по благоустройству территории Балахнинского муниципального округа Нижегородской области, стремится к 30 % от общего количества проживающих на территории округа граждан, достигших 14 лет;</w:t>
            </w:r>
          </w:p>
          <w:p w:rsidR="002A4DC1" w:rsidRPr="002A4DC1" w:rsidRDefault="002A4DC1" w:rsidP="002A4DC1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A4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доля реализованных проектов - победителей Всероссийского конкурса лучших проектов создания комфортной городской в категории «Малые города» к общему количеству проектов – 100%</w:t>
            </w:r>
          </w:p>
        </w:tc>
      </w:tr>
    </w:tbl>
    <w:p w:rsidR="00587A5D" w:rsidRDefault="00587A5D"/>
    <w:sectPr w:rsidR="00587A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94B"/>
    <w:rsid w:val="002A4DC1"/>
    <w:rsid w:val="004F694B"/>
    <w:rsid w:val="00587A5D"/>
    <w:rsid w:val="006A3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393BB4-5ADA-4C60-9B53-2D45F1D1E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590</Words>
  <Characters>3367</Characters>
  <Application>Microsoft Office Word</Application>
  <DocSecurity>0</DocSecurity>
  <Lines>28</Lines>
  <Paragraphs>7</Paragraphs>
  <ScaleCrop>false</ScaleCrop>
  <Company/>
  <LinksUpToDate>false</LinksUpToDate>
  <CharactersWithSpaces>3950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3</cp:revision>
  <dcterms:created xsi:type="dcterms:W3CDTF">2023-11-09T08:15:00Z</dcterms:created>
  <dcterms:modified xsi:type="dcterms:W3CDTF">2023-11-09T08:17:00Z</dcterms:modified>
</cp:coreProperties>
</file>